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5670"/>
        <w:gridCol w:w="7229"/>
      </w:tblGrid>
      <w:tr w:rsidR="004E35D0" w:rsidRPr="006C198C" w14:paraId="2F0A2C80" w14:textId="77777777" w:rsidTr="00753F4A">
        <w:tc>
          <w:tcPr>
            <w:tcW w:w="14850" w:type="dxa"/>
            <w:gridSpan w:val="3"/>
            <w:shd w:val="clear" w:color="auto" w:fill="FFD965"/>
          </w:tcPr>
          <w:p w14:paraId="1F790F23" w14:textId="77777777" w:rsidR="004E35D0" w:rsidRDefault="004E35D0" w:rsidP="00C32E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C198C">
              <w:rPr>
                <w:b/>
                <w:sz w:val="24"/>
                <w:szCs w:val="24"/>
              </w:rPr>
              <w:t>SCUOLA PRIMARIA</w:t>
            </w:r>
          </w:p>
          <w:p w14:paraId="33DFE2BD" w14:textId="77777777" w:rsidR="00753F4A" w:rsidRPr="006C198C" w:rsidRDefault="00753F4A" w:rsidP="00C32E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E35D0" w:rsidRPr="006C198C" w14:paraId="7B00DF4F" w14:textId="77777777" w:rsidTr="00753F4A">
        <w:tc>
          <w:tcPr>
            <w:tcW w:w="14850" w:type="dxa"/>
            <w:gridSpan w:val="3"/>
            <w:shd w:val="clear" w:color="auto" w:fill="FFD965"/>
          </w:tcPr>
          <w:p w14:paraId="0246863D" w14:textId="77777777" w:rsidR="004E35D0" w:rsidRDefault="004E35D0" w:rsidP="00C32E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C198C">
              <w:rPr>
                <w:b/>
                <w:sz w:val="24"/>
                <w:szCs w:val="24"/>
              </w:rPr>
              <w:t>STORIA</w:t>
            </w:r>
          </w:p>
          <w:p w14:paraId="3459FB0D" w14:textId="77777777" w:rsidR="00753F4A" w:rsidRPr="006C198C" w:rsidRDefault="00753F4A" w:rsidP="00C32E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E35D0" w:rsidRPr="006C198C" w14:paraId="3E11703B" w14:textId="77777777" w:rsidTr="00753F4A">
        <w:tc>
          <w:tcPr>
            <w:tcW w:w="14850" w:type="dxa"/>
            <w:gridSpan w:val="3"/>
            <w:shd w:val="clear" w:color="auto" w:fill="FFD965"/>
          </w:tcPr>
          <w:p w14:paraId="66988170" w14:textId="77777777" w:rsidR="004E35D0" w:rsidRDefault="004E35D0" w:rsidP="00C32E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C198C">
              <w:rPr>
                <w:b/>
                <w:sz w:val="24"/>
                <w:szCs w:val="24"/>
              </w:rPr>
              <w:t>CLASSE PRIMA</w:t>
            </w:r>
          </w:p>
          <w:p w14:paraId="6B83E5BD" w14:textId="77777777" w:rsidR="00753F4A" w:rsidRPr="006C198C" w:rsidRDefault="00753F4A" w:rsidP="00C32E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4E35D0" w:rsidRPr="006C198C" w14:paraId="357EC6A7" w14:textId="77777777" w:rsidTr="00753F4A">
        <w:trPr>
          <w:trHeight w:val="158"/>
        </w:trPr>
        <w:tc>
          <w:tcPr>
            <w:tcW w:w="1951" w:type="dxa"/>
            <w:vMerge w:val="restart"/>
            <w:shd w:val="clear" w:color="auto" w:fill="FFE599"/>
            <w:vAlign w:val="center"/>
          </w:tcPr>
          <w:p w14:paraId="3E0B68EA" w14:textId="77777777" w:rsidR="004E35D0" w:rsidRPr="006C198C" w:rsidRDefault="004E35D0" w:rsidP="00C32EE7">
            <w:pPr>
              <w:jc w:val="center"/>
              <w:rPr>
                <w:b/>
                <w:sz w:val="24"/>
                <w:szCs w:val="24"/>
              </w:rPr>
            </w:pPr>
            <w:r w:rsidRPr="006C198C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670" w:type="dxa"/>
            <w:shd w:val="clear" w:color="auto" w:fill="FFE599"/>
            <w:vAlign w:val="center"/>
          </w:tcPr>
          <w:p w14:paraId="56C4BEE9" w14:textId="77777777" w:rsidR="004E35D0" w:rsidRPr="006C198C" w:rsidRDefault="004E35D0" w:rsidP="00C32E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C198C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229" w:type="dxa"/>
            <w:vMerge w:val="restart"/>
            <w:shd w:val="clear" w:color="auto" w:fill="FFE599"/>
            <w:vAlign w:val="center"/>
          </w:tcPr>
          <w:p w14:paraId="54DCCBAE" w14:textId="77777777" w:rsidR="004E35D0" w:rsidRPr="006C198C" w:rsidRDefault="004E35D0" w:rsidP="00C32E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C198C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4E35D0" w14:paraId="3522A84E" w14:textId="77777777" w:rsidTr="00753F4A">
        <w:trPr>
          <w:trHeight w:val="85"/>
        </w:trPr>
        <w:tc>
          <w:tcPr>
            <w:tcW w:w="1951" w:type="dxa"/>
            <w:vMerge/>
            <w:shd w:val="clear" w:color="auto" w:fill="FFE599"/>
            <w:vAlign w:val="center"/>
          </w:tcPr>
          <w:p w14:paraId="5B97B27C" w14:textId="77777777" w:rsidR="004E35D0" w:rsidRDefault="004E35D0" w:rsidP="00C32E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5670" w:type="dxa"/>
            <w:shd w:val="clear" w:color="auto" w:fill="FFE599"/>
            <w:vAlign w:val="center"/>
          </w:tcPr>
          <w:p w14:paraId="65A71344" w14:textId="77777777" w:rsidR="004E35D0" w:rsidRDefault="004E35D0" w:rsidP="00C32EE7">
            <w:pPr>
              <w:spacing w:after="0" w:line="240" w:lineRule="auto"/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7229" w:type="dxa"/>
            <w:vMerge/>
            <w:shd w:val="clear" w:color="auto" w:fill="FFE599"/>
            <w:vAlign w:val="center"/>
          </w:tcPr>
          <w:p w14:paraId="559AF7D6" w14:textId="77777777" w:rsidR="004E35D0" w:rsidRDefault="004E35D0" w:rsidP="00C32E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</w:tr>
      <w:tr w:rsidR="004E35D0" w:rsidRPr="006C198C" w14:paraId="103B9BCC" w14:textId="77777777" w:rsidTr="00753F4A">
        <w:tc>
          <w:tcPr>
            <w:tcW w:w="1951" w:type="dxa"/>
            <w:shd w:val="clear" w:color="auto" w:fill="FFFFFF" w:themeFill="background1"/>
            <w:vAlign w:val="center"/>
          </w:tcPr>
          <w:p w14:paraId="0D9F90D4" w14:textId="77777777" w:rsidR="004E35D0" w:rsidRPr="006C198C" w:rsidRDefault="004E35D0" w:rsidP="00C32EE7">
            <w:pPr>
              <w:spacing w:after="0" w:line="240" w:lineRule="auto"/>
              <w:jc w:val="center"/>
              <w:rPr>
                <w:b/>
              </w:rPr>
            </w:pPr>
            <w:r w:rsidRPr="006C198C">
              <w:rPr>
                <w:b/>
              </w:rPr>
              <w:t>USO DELLE FONTI</w:t>
            </w:r>
          </w:p>
        </w:tc>
        <w:tc>
          <w:tcPr>
            <w:tcW w:w="5670" w:type="dxa"/>
            <w:shd w:val="clear" w:color="auto" w:fill="FFFFFF" w:themeFill="background1"/>
          </w:tcPr>
          <w:p w14:paraId="2964D95D" w14:textId="77777777" w:rsidR="004E35D0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riconosce elementi significativi del p</w:t>
            </w:r>
            <w:r w:rsidR="00753F4A">
              <w:t>assato del suo ambiente di vita;</w:t>
            </w:r>
          </w:p>
          <w:p w14:paraId="3D83DC59" w14:textId="7553C2CB" w:rsidR="00753F4A" w:rsidRPr="006C198C" w:rsidRDefault="00753F4A" w:rsidP="00753F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7229" w:type="dxa"/>
            <w:shd w:val="clear" w:color="auto" w:fill="FFFFFF" w:themeFill="background1"/>
          </w:tcPr>
          <w:p w14:paraId="06A9192E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Individuare le tracce del proprio passato.</w:t>
            </w:r>
          </w:p>
          <w:p w14:paraId="20379AD5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Ricavare da fonti di tipo diverso informazioni e conoscenze su aspetti del passato.</w:t>
            </w:r>
          </w:p>
        </w:tc>
      </w:tr>
      <w:tr w:rsidR="004E35D0" w:rsidRPr="006C198C" w14:paraId="1EF2B42F" w14:textId="77777777" w:rsidTr="00753F4A">
        <w:tc>
          <w:tcPr>
            <w:tcW w:w="1951" w:type="dxa"/>
            <w:shd w:val="clear" w:color="auto" w:fill="FFFFFF" w:themeFill="background1"/>
            <w:vAlign w:val="center"/>
          </w:tcPr>
          <w:p w14:paraId="4FBA9A42" w14:textId="77777777" w:rsidR="00753F4A" w:rsidRDefault="00753F4A" w:rsidP="00C32EE7">
            <w:pPr>
              <w:spacing w:after="0" w:line="240" w:lineRule="auto"/>
              <w:jc w:val="center"/>
              <w:rPr>
                <w:b/>
              </w:rPr>
            </w:pPr>
          </w:p>
          <w:p w14:paraId="44BCA7F3" w14:textId="77777777" w:rsidR="004E35D0" w:rsidRDefault="004E35D0" w:rsidP="00C32EE7">
            <w:pPr>
              <w:spacing w:after="0" w:line="240" w:lineRule="auto"/>
              <w:jc w:val="center"/>
              <w:rPr>
                <w:b/>
              </w:rPr>
            </w:pPr>
            <w:r w:rsidRPr="006C198C">
              <w:rPr>
                <w:b/>
              </w:rPr>
              <w:t>ORGANIZZAZIONE DELLE INFORMAZIONI</w:t>
            </w:r>
          </w:p>
          <w:p w14:paraId="59D4A059" w14:textId="1CF382C1" w:rsidR="00753F4A" w:rsidRPr="006C198C" w:rsidRDefault="00753F4A" w:rsidP="00C32EE7">
            <w:pPr>
              <w:spacing w:after="0" w:line="240" w:lineRule="auto"/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670" w:type="dxa"/>
            <w:shd w:val="clear" w:color="auto" w:fill="FFFFFF" w:themeFill="background1"/>
          </w:tcPr>
          <w:p w14:paraId="4D185BDC" w14:textId="2DD7C94C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stabilisce semplici relazioni di causa-eff</w:t>
            </w:r>
            <w:r w:rsidR="00753F4A">
              <w:t>etto di fatti ed eventi storici;</w:t>
            </w:r>
          </w:p>
          <w:p w14:paraId="3A88E57B" w14:textId="77777777" w:rsidR="004E35D0" w:rsidRPr="006C198C" w:rsidRDefault="004E35D0" w:rsidP="00C32E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</w:p>
        </w:tc>
        <w:tc>
          <w:tcPr>
            <w:tcW w:w="7229" w:type="dxa"/>
            <w:shd w:val="clear" w:color="auto" w:fill="FFFFFF" w:themeFill="background1"/>
          </w:tcPr>
          <w:p w14:paraId="30D8825E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 xml:space="preserve">Cogliere i mutamenti dell’ambiente di vita e delle abitudini in relazione al variare delle stagioni. </w:t>
            </w:r>
          </w:p>
          <w:p w14:paraId="7D0E0C16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Riconoscere la ciclicità dei fenomeni regolari (notte, settimana, mese, stagione).</w:t>
            </w:r>
          </w:p>
        </w:tc>
      </w:tr>
      <w:tr w:rsidR="004E35D0" w:rsidRPr="006C198C" w14:paraId="020D0BB3" w14:textId="77777777" w:rsidTr="00753F4A">
        <w:tc>
          <w:tcPr>
            <w:tcW w:w="1951" w:type="dxa"/>
            <w:shd w:val="clear" w:color="auto" w:fill="FFFFFF" w:themeFill="background1"/>
            <w:vAlign w:val="center"/>
          </w:tcPr>
          <w:p w14:paraId="5FF74338" w14:textId="77777777" w:rsidR="004E35D0" w:rsidRPr="006C198C" w:rsidRDefault="004E35D0" w:rsidP="00C32EE7">
            <w:pPr>
              <w:spacing w:after="0" w:line="240" w:lineRule="auto"/>
              <w:jc w:val="center"/>
              <w:rPr>
                <w:b/>
              </w:rPr>
            </w:pPr>
            <w:r w:rsidRPr="006C198C">
              <w:rPr>
                <w:b/>
              </w:rPr>
              <w:t>STRUMENTI CONCETTUALI</w:t>
            </w:r>
          </w:p>
        </w:tc>
        <w:tc>
          <w:tcPr>
            <w:tcW w:w="5670" w:type="dxa"/>
            <w:shd w:val="clear" w:color="auto" w:fill="FFFFFF" w:themeFill="background1"/>
          </w:tcPr>
          <w:p w14:paraId="2BDA9483" w14:textId="7F784C69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organizza le informazioni e le conoscenze usando</w:t>
            </w:r>
            <w:r w:rsidR="00753F4A">
              <w:t xml:space="preserve"> gli indicatori temporali;</w:t>
            </w:r>
          </w:p>
        </w:tc>
        <w:tc>
          <w:tcPr>
            <w:tcW w:w="7229" w:type="dxa"/>
            <w:shd w:val="clear" w:color="auto" w:fill="FFFFFF" w:themeFill="background1"/>
          </w:tcPr>
          <w:p w14:paraId="7B801EE8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 xml:space="preserve">Applicare in modo adeguato gli indicatori temporali in relazione alla successione (cronologica/ciclica). </w:t>
            </w:r>
          </w:p>
          <w:p w14:paraId="7D2EA8C2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Utilizzare gli indicatori temporali (prima -dopo-infine) per raccontare una storia o un evento accaduto.</w:t>
            </w:r>
          </w:p>
        </w:tc>
      </w:tr>
      <w:tr w:rsidR="004E35D0" w:rsidRPr="006C198C" w14:paraId="6886FE9A" w14:textId="77777777" w:rsidTr="00753F4A">
        <w:tc>
          <w:tcPr>
            <w:tcW w:w="1951" w:type="dxa"/>
            <w:shd w:val="clear" w:color="auto" w:fill="FFFFFF" w:themeFill="background1"/>
            <w:vAlign w:val="center"/>
          </w:tcPr>
          <w:p w14:paraId="498670D3" w14:textId="77777777" w:rsidR="004E35D0" w:rsidRPr="006C198C" w:rsidRDefault="004E35D0" w:rsidP="00C32EE7">
            <w:pPr>
              <w:spacing w:after="0" w:line="240" w:lineRule="auto"/>
              <w:jc w:val="center"/>
              <w:rPr>
                <w:b/>
              </w:rPr>
            </w:pPr>
            <w:r w:rsidRPr="006C198C">
              <w:rPr>
                <w:b/>
              </w:rPr>
              <w:t>PRODUZIONE SCRITTA E ORALE</w:t>
            </w:r>
          </w:p>
        </w:tc>
        <w:tc>
          <w:tcPr>
            <w:tcW w:w="5670" w:type="dxa"/>
            <w:shd w:val="clear" w:color="auto" w:fill="FFFFFF" w:themeFill="background1"/>
          </w:tcPr>
          <w:p w14:paraId="45184923" w14:textId="77777777" w:rsidR="004E35D0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racconta storie o riferisce in modo semplice fatti/eventi del proprio vissuto.</w:t>
            </w:r>
          </w:p>
          <w:p w14:paraId="45A31B3B" w14:textId="77777777" w:rsidR="00753F4A" w:rsidRPr="006C198C" w:rsidRDefault="00753F4A" w:rsidP="00753F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7229" w:type="dxa"/>
            <w:shd w:val="clear" w:color="auto" w:fill="FFFFFF" w:themeFill="background1"/>
          </w:tcPr>
          <w:p w14:paraId="1D588957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Ricostruire la successione delle azioni in una storia.</w:t>
            </w:r>
          </w:p>
          <w:p w14:paraId="68999F73" w14:textId="77777777" w:rsidR="004E35D0" w:rsidRPr="006C198C" w:rsidRDefault="004E35D0" w:rsidP="00C32EE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6C198C">
              <w:t>Riferire in modo semplice e coerente le conoscenze acquisite.</w:t>
            </w:r>
          </w:p>
        </w:tc>
      </w:tr>
    </w:tbl>
    <w:p w14:paraId="3E3211AF" w14:textId="77777777" w:rsidR="00FB0871" w:rsidRDefault="00FB0871"/>
    <w:sectPr w:rsidR="00FB0871" w:rsidSect="004E35D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12AA5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D0"/>
    <w:rsid w:val="004E35D0"/>
    <w:rsid w:val="00753F4A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C0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35D0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35D0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2025-06-21T12:27:00Z</cp:lastPrinted>
  <dcterms:created xsi:type="dcterms:W3CDTF">2025-06-20T16:53:00Z</dcterms:created>
  <dcterms:modified xsi:type="dcterms:W3CDTF">2025-06-21T12:27:00Z</dcterms:modified>
</cp:coreProperties>
</file>